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F50" w:rsidRPr="00E63F50" w:rsidRDefault="00E63F50" w:rsidP="00E63F50">
      <w:pPr>
        <w:spacing w:before="100" w:beforeAutospacing="1" w:after="100" w:afterAutospacing="1" w:line="240" w:lineRule="auto"/>
        <w:rPr>
          <w:rFonts w:ascii="Times New Roman" w:eastAsia="Times New Roman" w:hAnsi="Times New Roman" w:cs="Times New Roman"/>
          <w:sz w:val="24"/>
          <w:szCs w:val="24"/>
          <w:lang w:eastAsia="it-IT"/>
        </w:rPr>
      </w:pPr>
      <w:r w:rsidRPr="00E63F50">
        <w:rPr>
          <w:rFonts w:ascii="Arial" w:eastAsia="Times New Roman" w:hAnsi="Arial" w:cs="Arial"/>
          <w:color w:val="000080"/>
          <w:sz w:val="28"/>
          <w:szCs w:val="24"/>
          <w:lang w:eastAsia="it-IT"/>
        </w:rPr>
        <w:t>MINISTERO DELLA SALUTE</w:t>
      </w:r>
    </w:p>
    <w:p w:rsidR="00E63F50" w:rsidRPr="00E63F50" w:rsidRDefault="00E63F50" w:rsidP="00E63F50">
      <w:pPr>
        <w:tabs>
          <w:tab w:val="left" w:pos="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overflowPunct w:val="0"/>
        <w:autoSpaceDE w:val="0"/>
        <w:autoSpaceDN w:val="0"/>
        <w:adjustRightInd w:val="0"/>
        <w:spacing w:before="100" w:beforeAutospacing="1" w:after="100" w:afterAutospacing="1" w:line="240" w:lineRule="auto"/>
        <w:rPr>
          <w:rFonts w:ascii="Times New Roman" w:eastAsia="Times New Roman" w:hAnsi="Times New Roman" w:cs="Times New Roman"/>
          <w:sz w:val="24"/>
          <w:szCs w:val="24"/>
          <w:lang w:eastAsia="it-IT"/>
        </w:rPr>
      </w:pPr>
      <w:r w:rsidRPr="00E63F50">
        <w:rPr>
          <w:rFonts w:ascii="Arial" w:eastAsia="Times New Roman" w:hAnsi="Arial" w:cs="Arial"/>
          <w:color w:val="000080"/>
          <w:sz w:val="20"/>
          <w:szCs w:val="24"/>
          <w:lang w:eastAsia="it-IT"/>
        </w:rPr>
        <w:t>DIPARTIMENTO PER L’ORDINAMENTO SANITARIO,</w:t>
      </w:r>
    </w:p>
    <w:p w:rsidR="00E63F50" w:rsidRPr="00E63F50" w:rsidRDefault="00E63F50" w:rsidP="00E63F50">
      <w:pPr>
        <w:tabs>
          <w:tab w:val="left" w:pos="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overflowPunct w:val="0"/>
        <w:autoSpaceDE w:val="0"/>
        <w:autoSpaceDN w:val="0"/>
        <w:adjustRightInd w:val="0"/>
        <w:spacing w:before="100" w:beforeAutospacing="1" w:after="100" w:afterAutospacing="1" w:line="240" w:lineRule="auto"/>
        <w:rPr>
          <w:rFonts w:ascii="Times New Roman" w:eastAsia="Times New Roman" w:hAnsi="Times New Roman" w:cs="Times New Roman"/>
          <w:sz w:val="24"/>
          <w:szCs w:val="24"/>
          <w:lang w:eastAsia="it-IT"/>
        </w:rPr>
      </w:pPr>
      <w:r w:rsidRPr="00E63F50">
        <w:rPr>
          <w:rFonts w:ascii="Arial" w:eastAsia="Times New Roman" w:hAnsi="Arial" w:cs="Arial"/>
          <w:color w:val="000080"/>
          <w:sz w:val="20"/>
          <w:szCs w:val="24"/>
          <w:lang w:eastAsia="it-IT"/>
        </w:rPr>
        <w:t>LA RICERCA E L’ORGANIZZAZIONE DEL MINISTERO</w:t>
      </w:r>
    </w:p>
    <w:p w:rsidR="00E63F50" w:rsidRPr="00E63F50" w:rsidRDefault="00E63F50" w:rsidP="00E63F50">
      <w:pPr>
        <w:tabs>
          <w:tab w:val="left" w:pos="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overflowPunct w:val="0"/>
        <w:autoSpaceDE w:val="0"/>
        <w:autoSpaceDN w:val="0"/>
        <w:adjustRightInd w:val="0"/>
        <w:spacing w:before="100" w:beforeAutospacing="1" w:after="100" w:afterAutospacing="1" w:line="240" w:lineRule="auto"/>
        <w:rPr>
          <w:rFonts w:ascii="Times New Roman" w:eastAsia="Times New Roman" w:hAnsi="Times New Roman" w:cs="Times New Roman"/>
          <w:sz w:val="24"/>
          <w:szCs w:val="24"/>
          <w:lang w:eastAsia="it-IT"/>
        </w:rPr>
      </w:pPr>
      <w:r w:rsidRPr="00E63F50">
        <w:rPr>
          <w:rFonts w:ascii="Arial" w:eastAsia="Times New Roman" w:hAnsi="Arial" w:cs="Arial"/>
          <w:color w:val="000080"/>
          <w:sz w:val="20"/>
          <w:szCs w:val="24"/>
          <w:lang w:eastAsia="it-IT"/>
        </w:rPr>
        <w:t> </w:t>
      </w:r>
    </w:p>
    <w:p w:rsidR="00E63F50" w:rsidRPr="00E63F50" w:rsidRDefault="00E63F50" w:rsidP="00E63F50">
      <w:pPr>
        <w:tabs>
          <w:tab w:val="left" w:pos="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overflowPunct w:val="0"/>
        <w:autoSpaceDE w:val="0"/>
        <w:autoSpaceDN w:val="0"/>
        <w:adjustRightInd w:val="0"/>
        <w:spacing w:before="100" w:beforeAutospacing="1" w:after="100" w:afterAutospacing="1" w:line="240" w:lineRule="auto"/>
        <w:rPr>
          <w:rFonts w:ascii="Times New Roman" w:eastAsia="Times New Roman" w:hAnsi="Times New Roman" w:cs="Times New Roman"/>
          <w:sz w:val="24"/>
          <w:szCs w:val="24"/>
          <w:lang w:eastAsia="it-IT"/>
        </w:rPr>
      </w:pPr>
      <w:r w:rsidRPr="00E63F50">
        <w:rPr>
          <w:rFonts w:ascii="Arial" w:eastAsia="Times New Roman" w:hAnsi="Arial" w:cs="Arial"/>
          <w:color w:val="000080"/>
          <w:sz w:val="20"/>
          <w:szCs w:val="24"/>
          <w:lang w:eastAsia="it-IT"/>
        </w:rPr>
        <w:t>Direzione Generale delle Risorse Umane e delle Professioni Sanitarie</w:t>
      </w:r>
    </w:p>
    <w:p w:rsidR="00E63F50" w:rsidRPr="00E63F50" w:rsidRDefault="00E63F50" w:rsidP="00E63F50">
      <w:pPr>
        <w:tabs>
          <w:tab w:val="left" w:pos="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overflowPunct w:val="0"/>
        <w:autoSpaceDE w:val="0"/>
        <w:autoSpaceDN w:val="0"/>
        <w:adjustRightInd w:val="0"/>
        <w:spacing w:before="100" w:beforeAutospacing="1" w:after="100" w:afterAutospacing="1" w:line="240" w:lineRule="auto"/>
        <w:rPr>
          <w:rFonts w:ascii="Times New Roman" w:eastAsia="Times New Roman" w:hAnsi="Times New Roman" w:cs="Times New Roman"/>
          <w:sz w:val="24"/>
          <w:szCs w:val="24"/>
          <w:lang w:eastAsia="it-IT"/>
        </w:rPr>
      </w:pPr>
      <w:r w:rsidRPr="00E63F50">
        <w:rPr>
          <w:rFonts w:ascii="Arial" w:eastAsia="Times New Roman" w:hAnsi="Arial" w:cs="Arial"/>
          <w:color w:val="000080"/>
          <w:sz w:val="20"/>
          <w:szCs w:val="24"/>
          <w:lang w:eastAsia="it-IT"/>
        </w:rPr>
        <w:t>Ex Ufficio III - DPS</w:t>
      </w:r>
    </w:p>
    <w:p w:rsidR="00E63F50" w:rsidRPr="00E63F50" w:rsidRDefault="00E63F50" w:rsidP="00E63F50">
      <w:pPr>
        <w:spacing w:before="100" w:beforeAutospacing="1" w:after="100" w:afterAutospacing="1" w:line="240" w:lineRule="auto"/>
        <w:outlineLvl w:val="1"/>
        <w:rPr>
          <w:rFonts w:ascii="Times New Roman" w:eastAsia="Times New Roman" w:hAnsi="Times New Roman" w:cs="Times New Roman"/>
          <w:b/>
          <w:bCs/>
          <w:sz w:val="36"/>
          <w:szCs w:val="36"/>
          <w:lang w:eastAsia="it-IT"/>
        </w:rPr>
      </w:pPr>
      <w:r w:rsidRPr="00E63F50">
        <w:rPr>
          <w:rFonts w:ascii="Arial" w:eastAsia="Times New Roman" w:hAnsi="Arial" w:cs="Arial"/>
          <w:b/>
          <w:bCs/>
          <w:color w:val="000080"/>
          <w:sz w:val="36"/>
          <w:szCs w:val="36"/>
          <w:lang w:eastAsia="it-IT"/>
        </w:rPr>
        <w:t> </w:t>
      </w:r>
    </w:p>
    <w:p w:rsidR="00E63F50" w:rsidRPr="00E63F50" w:rsidRDefault="00E63F50" w:rsidP="00E63F50">
      <w:pPr>
        <w:spacing w:before="100" w:beforeAutospacing="1" w:after="100" w:afterAutospacing="1" w:line="240" w:lineRule="auto"/>
        <w:outlineLvl w:val="1"/>
        <w:rPr>
          <w:rFonts w:ascii="Times New Roman" w:eastAsia="Times New Roman" w:hAnsi="Times New Roman" w:cs="Times New Roman"/>
          <w:b/>
          <w:bCs/>
          <w:sz w:val="36"/>
          <w:szCs w:val="36"/>
          <w:lang w:eastAsia="it-IT"/>
        </w:rPr>
      </w:pPr>
      <w:r w:rsidRPr="00E63F50">
        <w:rPr>
          <w:rFonts w:ascii="Arial" w:eastAsia="Times New Roman" w:hAnsi="Arial" w:cs="Arial"/>
          <w:color w:val="000080"/>
          <w:sz w:val="24"/>
          <w:szCs w:val="28"/>
          <w:lang w:eastAsia="it-IT"/>
        </w:rPr>
        <w:t>N. DIRP/III/INQU/O2-7137</w:t>
      </w:r>
    </w:p>
    <w:p w:rsidR="00E63F50" w:rsidRPr="00E63F50" w:rsidRDefault="00E63F50" w:rsidP="00E63F50">
      <w:pPr>
        <w:spacing w:before="100" w:beforeAutospacing="1" w:after="100" w:afterAutospacing="1" w:line="240" w:lineRule="auto"/>
        <w:outlineLvl w:val="0"/>
        <w:rPr>
          <w:rFonts w:ascii="Times New Roman" w:eastAsia="Times New Roman" w:hAnsi="Times New Roman" w:cs="Times New Roman"/>
          <w:b/>
          <w:bCs/>
          <w:kern w:val="36"/>
          <w:sz w:val="48"/>
          <w:szCs w:val="48"/>
          <w:lang w:eastAsia="it-IT"/>
        </w:rPr>
      </w:pPr>
      <w:r w:rsidRPr="00E63F50">
        <w:rPr>
          <w:rFonts w:ascii="Arial" w:eastAsia="Times New Roman" w:hAnsi="Arial" w:cs="Arial"/>
          <w:color w:val="000080"/>
          <w:kern w:val="36"/>
          <w:sz w:val="24"/>
          <w:szCs w:val="32"/>
          <w:lang w:eastAsia="it-IT"/>
        </w:rPr>
        <w:t>Roma, 24 apr.2002</w:t>
      </w:r>
    </w:p>
    <w:p w:rsidR="00E63F50" w:rsidRPr="00E63F50" w:rsidRDefault="00E63F50" w:rsidP="00E63F50">
      <w:pPr>
        <w:spacing w:before="100" w:beforeAutospacing="1" w:after="100" w:afterAutospacing="1" w:line="240" w:lineRule="auto"/>
        <w:rPr>
          <w:rFonts w:ascii="Times New Roman" w:eastAsia="Times New Roman" w:hAnsi="Times New Roman" w:cs="Times New Roman"/>
          <w:sz w:val="24"/>
          <w:szCs w:val="24"/>
          <w:lang w:eastAsia="it-IT"/>
        </w:rPr>
      </w:pPr>
      <w:r w:rsidRPr="00E63F50">
        <w:rPr>
          <w:rFonts w:ascii="Arial" w:eastAsia="Times New Roman" w:hAnsi="Arial" w:cs="Arial"/>
          <w:color w:val="000080"/>
          <w:sz w:val="24"/>
          <w:szCs w:val="24"/>
          <w:lang w:eastAsia="it-IT"/>
        </w:rPr>
        <w:t> </w:t>
      </w:r>
    </w:p>
    <w:p w:rsidR="00E63F50" w:rsidRPr="00E63F50" w:rsidRDefault="00E63F50" w:rsidP="00E63F50">
      <w:pPr>
        <w:tabs>
          <w:tab w:val="left" w:pos="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overflowPunct w:val="0"/>
        <w:autoSpaceDE w:val="0"/>
        <w:autoSpaceDN w:val="0"/>
        <w:adjustRightInd w:val="0"/>
        <w:spacing w:before="100" w:beforeAutospacing="1" w:after="100" w:afterAutospacing="1" w:line="240" w:lineRule="auto"/>
        <w:jc w:val="right"/>
        <w:rPr>
          <w:rFonts w:ascii="Times New Roman" w:eastAsia="Times New Roman" w:hAnsi="Times New Roman" w:cs="Times New Roman"/>
          <w:sz w:val="24"/>
          <w:szCs w:val="24"/>
          <w:lang w:eastAsia="it-IT"/>
        </w:rPr>
      </w:pPr>
      <w:r w:rsidRPr="00E63F50">
        <w:rPr>
          <w:rFonts w:ascii="Arial" w:eastAsia="Times New Roman" w:hAnsi="Arial" w:cs="Arial"/>
          <w:color w:val="000080"/>
          <w:sz w:val="24"/>
          <w:szCs w:val="24"/>
          <w:lang w:eastAsia="it-IT"/>
        </w:rPr>
        <w:t> </w:t>
      </w:r>
    </w:p>
    <w:p w:rsidR="00E63F50" w:rsidRPr="00E63F50" w:rsidRDefault="00E63F50" w:rsidP="00E63F50">
      <w:pPr>
        <w:tabs>
          <w:tab w:val="left" w:pos="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overflowPunct w:val="0"/>
        <w:autoSpaceDE w:val="0"/>
        <w:autoSpaceDN w:val="0"/>
        <w:adjustRightInd w:val="0"/>
        <w:spacing w:before="100" w:beforeAutospacing="1" w:after="100" w:afterAutospacing="1" w:line="240" w:lineRule="auto"/>
        <w:jc w:val="right"/>
        <w:rPr>
          <w:rFonts w:ascii="Times New Roman" w:eastAsia="Times New Roman" w:hAnsi="Times New Roman" w:cs="Times New Roman"/>
          <w:sz w:val="24"/>
          <w:szCs w:val="24"/>
          <w:lang w:eastAsia="it-IT"/>
        </w:rPr>
      </w:pPr>
      <w:r w:rsidRPr="00E63F50">
        <w:rPr>
          <w:rFonts w:ascii="Arial" w:eastAsia="Times New Roman" w:hAnsi="Arial" w:cs="Arial"/>
          <w:color w:val="000080"/>
          <w:sz w:val="24"/>
          <w:szCs w:val="24"/>
          <w:lang w:eastAsia="it-IT"/>
        </w:rPr>
        <w:t>I.P.A.S.V.I.</w:t>
      </w:r>
    </w:p>
    <w:p w:rsidR="00E63F50" w:rsidRPr="00E63F50" w:rsidRDefault="00E63F50" w:rsidP="00E63F50">
      <w:pPr>
        <w:tabs>
          <w:tab w:val="left" w:pos="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overflowPunct w:val="0"/>
        <w:autoSpaceDE w:val="0"/>
        <w:autoSpaceDN w:val="0"/>
        <w:adjustRightInd w:val="0"/>
        <w:spacing w:before="100" w:beforeAutospacing="1" w:after="100" w:afterAutospacing="1" w:line="240" w:lineRule="auto"/>
        <w:jc w:val="right"/>
        <w:rPr>
          <w:rFonts w:ascii="Times New Roman" w:eastAsia="Times New Roman" w:hAnsi="Times New Roman" w:cs="Times New Roman"/>
          <w:sz w:val="24"/>
          <w:szCs w:val="24"/>
          <w:lang w:eastAsia="it-IT"/>
        </w:rPr>
      </w:pPr>
      <w:r w:rsidRPr="00E63F50">
        <w:rPr>
          <w:rFonts w:ascii="Arial" w:eastAsia="Times New Roman" w:hAnsi="Arial" w:cs="Arial"/>
          <w:color w:val="000080"/>
          <w:sz w:val="24"/>
          <w:szCs w:val="24"/>
          <w:lang w:eastAsia="it-IT"/>
        </w:rPr>
        <w:t>Via Agostino Depretis, 70</w:t>
      </w:r>
    </w:p>
    <w:p w:rsidR="00E63F50" w:rsidRPr="00E63F50" w:rsidRDefault="00E63F50" w:rsidP="00E63F50">
      <w:pPr>
        <w:tabs>
          <w:tab w:val="left" w:pos="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overflowPunct w:val="0"/>
        <w:autoSpaceDE w:val="0"/>
        <w:autoSpaceDN w:val="0"/>
        <w:adjustRightInd w:val="0"/>
        <w:spacing w:before="100" w:beforeAutospacing="1" w:after="100" w:afterAutospacing="1" w:line="240" w:lineRule="auto"/>
        <w:jc w:val="right"/>
        <w:rPr>
          <w:rFonts w:ascii="Times New Roman" w:eastAsia="Times New Roman" w:hAnsi="Times New Roman" w:cs="Times New Roman"/>
          <w:sz w:val="24"/>
          <w:szCs w:val="24"/>
          <w:lang w:eastAsia="it-IT"/>
        </w:rPr>
      </w:pPr>
      <w:r w:rsidRPr="00E63F50">
        <w:rPr>
          <w:rFonts w:ascii="Arial" w:eastAsia="Times New Roman" w:hAnsi="Arial" w:cs="Arial"/>
          <w:color w:val="000080"/>
          <w:sz w:val="24"/>
          <w:szCs w:val="24"/>
          <w:lang w:eastAsia="it-IT"/>
        </w:rPr>
        <w:t>00184 ROMA</w:t>
      </w:r>
    </w:p>
    <w:p w:rsidR="00E63F50" w:rsidRPr="00E63F50" w:rsidRDefault="00E63F50" w:rsidP="00E63F50">
      <w:pPr>
        <w:tabs>
          <w:tab w:val="left" w:pos="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overflowPunct w:val="0"/>
        <w:autoSpaceDE w:val="0"/>
        <w:autoSpaceDN w:val="0"/>
        <w:adjustRightInd w:val="0"/>
        <w:spacing w:before="100" w:beforeAutospacing="1" w:after="100" w:afterAutospacing="1" w:line="240" w:lineRule="auto"/>
        <w:jc w:val="right"/>
        <w:rPr>
          <w:rFonts w:ascii="Times New Roman" w:eastAsia="Times New Roman" w:hAnsi="Times New Roman" w:cs="Times New Roman"/>
          <w:sz w:val="24"/>
          <w:szCs w:val="24"/>
          <w:lang w:eastAsia="it-IT"/>
        </w:rPr>
      </w:pPr>
      <w:r w:rsidRPr="00E63F50">
        <w:rPr>
          <w:rFonts w:ascii="Arial" w:eastAsia="Times New Roman" w:hAnsi="Arial" w:cs="Arial"/>
          <w:color w:val="000080"/>
          <w:sz w:val="24"/>
          <w:szCs w:val="24"/>
          <w:lang w:eastAsia="it-IT"/>
        </w:rPr>
        <w:t> </w:t>
      </w:r>
    </w:p>
    <w:p w:rsidR="00E63F50" w:rsidRPr="00E63F50" w:rsidRDefault="00E63F50" w:rsidP="00E63F50">
      <w:pPr>
        <w:tabs>
          <w:tab w:val="left" w:pos="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overflowPunct w:val="0"/>
        <w:autoSpaceDE w:val="0"/>
        <w:autoSpaceDN w:val="0"/>
        <w:adjustRightInd w:val="0"/>
        <w:spacing w:before="100" w:beforeAutospacing="1" w:after="100" w:afterAutospacing="1" w:line="240" w:lineRule="auto"/>
        <w:rPr>
          <w:rFonts w:ascii="Times New Roman" w:eastAsia="Times New Roman" w:hAnsi="Times New Roman" w:cs="Times New Roman"/>
          <w:sz w:val="24"/>
          <w:szCs w:val="24"/>
          <w:lang w:eastAsia="it-IT"/>
        </w:rPr>
      </w:pPr>
      <w:r w:rsidRPr="00E63F50">
        <w:rPr>
          <w:rFonts w:ascii="Arial" w:eastAsia="Times New Roman" w:hAnsi="Arial" w:cs="Arial"/>
          <w:color w:val="000080"/>
          <w:sz w:val="24"/>
          <w:szCs w:val="24"/>
          <w:lang w:eastAsia="it-IT"/>
        </w:rPr>
        <w:t> </w:t>
      </w:r>
    </w:p>
    <w:p w:rsidR="00E63F50" w:rsidRPr="00E63F50" w:rsidRDefault="00E63F50" w:rsidP="00E63F50">
      <w:pPr>
        <w:tabs>
          <w:tab w:val="left" w:pos="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overflowPunct w:val="0"/>
        <w:autoSpaceDE w:val="0"/>
        <w:autoSpaceDN w:val="0"/>
        <w:adjustRightInd w:val="0"/>
        <w:spacing w:before="100" w:beforeAutospacing="1" w:after="100" w:afterAutospacing="1" w:line="240" w:lineRule="auto"/>
        <w:rPr>
          <w:rFonts w:ascii="Times New Roman" w:eastAsia="Times New Roman" w:hAnsi="Times New Roman" w:cs="Times New Roman"/>
          <w:sz w:val="24"/>
          <w:szCs w:val="24"/>
          <w:lang w:eastAsia="it-IT"/>
        </w:rPr>
      </w:pPr>
      <w:r w:rsidRPr="00E63F50">
        <w:rPr>
          <w:rFonts w:ascii="Arial" w:eastAsia="Times New Roman" w:hAnsi="Arial" w:cs="Arial"/>
          <w:color w:val="000080"/>
          <w:sz w:val="24"/>
          <w:szCs w:val="24"/>
          <w:lang w:eastAsia="it-IT"/>
        </w:rPr>
        <w:t>Oggetto: Disdetta iscrizione Collegio IPASVI</w:t>
      </w:r>
      <w:r w:rsidRPr="00E63F50">
        <w:rPr>
          <w:rFonts w:ascii="Arial" w:eastAsia="Times New Roman" w:hAnsi="Arial" w:cs="Arial"/>
          <w:b/>
          <w:bCs/>
          <w:color w:val="0000FF"/>
          <w:sz w:val="24"/>
          <w:szCs w:val="24"/>
          <w:lang w:eastAsia="it-IT"/>
        </w:rPr>
        <w:t>.</w:t>
      </w:r>
    </w:p>
    <w:p w:rsidR="00E63F50" w:rsidRPr="00E63F50" w:rsidRDefault="00E63F50" w:rsidP="00E63F50">
      <w:pPr>
        <w:tabs>
          <w:tab w:val="left" w:pos="0"/>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s>
        <w:overflowPunct w:val="0"/>
        <w:autoSpaceDE w:val="0"/>
        <w:autoSpaceDN w:val="0"/>
        <w:adjustRightInd w:val="0"/>
        <w:spacing w:before="100" w:beforeAutospacing="1" w:after="100" w:afterAutospacing="1" w:line="240" w:lineRule="auto"/>
        <w:rPr>
          <w:rFonts w:ascii="Times New Roman" w:eastAsia="Times New Roman" w:hAnsi="Times New Roman" w:cs="Times New Roman"/>
          <w:sz w:val="24"/>
          <w:szCs w:val="24"/>
          <w:lang w:eastAsia="it-IT"/>
        </w:rPr>
      </w:pPr>
      <w:r w:rsidRPr="00E63F50">
        <w:rPr>
          <w:rFonts w:ascii="Arial" w:eastAsia="Times New Roman" w:hAnsi="Arial" w:cs="Arial"/>
          <w:color w:val="000080"/>
          <w:sz w:val="24"/>
          <w:szCs w:val="20"/>
          <w:lang w:eastAsia="it-IT"/>
        </w:rPr>
        <w:t> </w:t>
      </w:r>
    </w:p>
    <w:p w:rsidR="00E63F50" w:rsidRPr="00E63F50" w:rsidRDefault="00E63F50" w:rsidP="00E63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it-IT"/>
        </w:rPr>
      </w:pPr>
      <w:r w:rsidRPr="00E63F50">
        <w:rPr>
          <w:rFonts w:ascii="Arial" w:eastAsia="Times New Roman" w:hAnsi="Arial" w:cs="Arial"/>
          <w:color w:val="000080"/>
          <w:sz w:val="24"/>
          <w:szCs w:val="24"/>
          <w:lang w:eastAsia="it-IT"/>
        </w:rPr>
        <w:tab/>
        <w:t>Con riferimento alla nota, a margine indicata, concernente la problematica di cui all’oggetto, si comunica a codesto Collegio che la scrivente Direzione generale condividere l’orientamento espresso nell’informativa e, ad ulteriore sostegno, espone quanto segue.</w:t>
      </w:r>
    </w:p>
    <w:p w:rsidR="00E63F50" w:rsidRPr="00E63F50" w:rsidRDefault="00E63F50" w:rsidP="00E63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it-IT"/>
        </w:rPr>
      </w:pPr>
      <w:r w:rsidRPr="00E63F50">
        <w:rPr>
          <w:rFonts w:ascii="Arial" w:eastAsia="Times New Roman" w:hAnsi="Arial" w:cs="Arial"/>
          <w:color w:val="000080"/>
          <w:sz w:val="24"/>
          <w:szCs w:val="24"/>
          <w:lang w:eastAsia="it-IT"/>
        </w:rPr>
        <w:t> </w:t>
      </w:r>
    </w:p>
    <w:p w:rsidR="00E63F50" w:rsidRPr="00E63F50" w:rsidRDefault="00E63F50" w:rsidP="00E63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it-IT"/>
        </w:rPr>
      </w:pPr>
      <w:r w:rsidRPr="00E63F50">
        <w:rPr>
          <w:rFonts w:ascii="Arial" w:eastAsia="Times New Roman" w:hAnsi="Arial" w:cs="Arial"/>
          <w:color w:val="000080"/>
          <w:sz w:val="24"/>
          <w:szCs w:val="24"/>
          <w:lang w:eastAsia="it-IT"/>
        </w:rPr>
        <w:tab/>
        <w:t>L’obbligatorietà di iscrizione all’Albo è rivolta a tutte le categorie che hanno un Ordine o Collegio professionale non rientrando nella fattispecie le professioni per il cui esercizio il legislatore non ha previsto tale vincolo nonché le professioni per le quali l’Albo non è ancora stato istituito.</w:t>
      </w:r>
    </w:p>
    <w:p w:rsidR="00E63F50" w:rsidRPr="00E63F50" w:rsidRDefault="00E63F50" w:rsidP="00E63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it-IT"/>
        </w:rPr>
      </w:pPr>
      <w:r w:rsidRPr="00E63F50">
        <w:rPr>
          <w:rFonts w:ascii="Arial" w:eastAsia="Times New Roman" w:hAnsi="Arial" w:cs="Arial"/>
          <w:color w:val="000080"/>
          <w:sz w:val="24"/>
          <w:szCs w:val="24"/>
          <w:lang w:eastAsia="it-IT"/>
        </w:rPr>
        <w:t> </w:t>
      </w:r>
    </w:p>
    <w:p w:rsidR="00E63F50" w:rsidRPr="00E63F50" w:rsidRDefault="00E63F50" w:rsidP="00E63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it-IT"/>
        </w:rPr>
      </w:pPr>
      <w:r w:rsidRPr="00E63F50">
        <w:rPr>
          <w:rFonts w:ascii="Arial" w:eastAsia="Times New Roman" w:hAnsi="Arial" w:cs="Arial"/>
          <w:color w:val="000080"/>
          <w:sz w:val="24"/>
          <w:szCs w:val="24"/>
          <w:lang w:eastAsia="it-IT"/>
        </w:rPr>
        <w:tab/>
        <w:t xml:space="preserve">L’iscrizione all’Albo rappresenta, non solo requisito essenziale per la partecipazione al concorso, ma altresì requisito indispensabile per poter continuare a svolgere l’attività </w:t>
      </w:r>
      <w:r w:rsidRPr="00E63F50">
        <w:rPr>
          <w:rFonts w:ascii="Arial" w:eastAsia="Times New Roman" w:hAnsi="Arial" w:cs="Arial"/>
          <w:color w:val="000080"/>
          <w:sz w:val="24"/>
          <w:szCs w:val="24"/>
          <w:lang w:eastAsia="it-IT"/>
        </w:rPr>
        <w:lastRenderedPageBreak/>
        <w:t xml:space="preserve">sanitaria nell’ambito del rapporto di servizio. </w:t>
      </w:r>
      <w:proofErr w:type="gramStart"/>
      <w:r w:rsidRPr="00E63F50">
        <w:rPr>
          <w:rFonts w:ascii="Arial" w:eastAsia="Times New Roman" w:hAnsi="Arial" w:cs="Arial"/>
          <w:color w:val="000080"/>
          <w:sz w:val="24"/>
          <w:szCs w:val="24"/>
          <w:lang w:eastAsia="it-IT"/>
        </w:rPr>
        <w:t>L’albo  professionale</w:t>
      </w:r>
      <w:proofErr w:type="gramEnd"/>
      <w:r w:rsidRPr="00E63F50">
        <w:rPr>
          <w:rFonts w:ascii="Arial" w:eastAsia="Times New Roman" w:hAnsi="Arial" w:cs="Arial"/>
          <w:color w:val="000080"/>
          <w:sz w:val="24"/>
          <w:szCs w:val="24"/>
          <w:lang w:eastAsia="it-IT"/>
        </w:rPr>
        <w:t xml:space="preserve"> va inteso quale strumento attraverso il quale il professionista consegue quello speciale status giuridico che lo legittima all’esercizio dell’attività professionale.</w:t>
      </w:r>
    </w:p>
    <w:p w:rsidR="00E63F50" w:rsidRPr="00E63F50" w:rsidRDefault="00E63F50" w:rsidP="00E63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it-IT"/>
        </w:rPr>
      </w:pPr>
      <w:r w:rsidRPr="00E63F50">
        <w:rPr>
          <w:rFonts w:ascii="Arial" w:eastAsia="Times New Roman" w:hAnsi="Arial" w:cs="Arial"/>
          <w:color w:val="000080"/>
          <w:sz w:val="24"/>
          <w:szCs w:val="24"/>
          <w:lang w:eastAsia="it-IT"/>
        </w:rPr>
        <w:t> </w:t>
      </w:r>
    </w:p>
    <w:p w:rsidR="00E63F50" w:rsidRPr="00E63F50" w:rsidRDefault="00E63F50" w:rsidP="00E63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it-IT"/>
        </w:rPr>
      </w:pPr>
      <w:r w:rsidRPr="00E63F50">
        <w:rPr>
          <w:rFonts w:ascii="Arial" w:eastAsia="Times New Roman" w:hAnsi="Arial" w:cs="Arial"/>
          <w:color w:val="000080"/>
          <w:sz w:val="24"/>
          <w:szCs w:val="24"/>
          <w:lang w:eastAsia="it-IT"/>
        </w:rPr>
        <w:tab/>
        <w:t>L’Ente pubblico di appartenenza del professionista non ha dei fini, propri, tutti quelli del Collegio o dell’Ordine. I fini istituzionali degli organismi professionali si aggiungono a quelli degli Enti di dipendenza, completandoli, perfezionandoli rispetto all’interesse pubblico della tutela della salute.</w:t>
      </w:r>
    </w:p>
    <w:p w:rsidR="00E63F50" w:rsidRPr="00E63F50" w:rsidRDefault="00E63F50" w:rsidP="00E63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it-IT"/>
        </w:rPr>
      </w:pPr>
      <w:r w:rsidRPr="00E63F50">
        <w:rPr>
          <w:rFonts w:ascii="Arial" w:eastAsia="Times New Roman" w:hAnsi="Arial" w:cs="Arial"/>
          <w:color w:val="000080"/>
          <w:sz w:val="24"/>
          <w:szCs w:val="24"/>
          <w:lang w:eastAsia="it-IT"/>
        </w:rPr>
        <w:t> </w:t>
      </w:r>
    </w:p>
    <w:p w:rsidR="00E63F50" w:rsidRPr="00E63F50" w:rsidRDefault="00E63F50" w:rsidP="00E63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it-IT"/>
        </w:rPr>
      </w:pPr>
      <w:r w:rsidRPr="00E63F50">
        <w:rPr>
          <w:rFonts w:ascii="Arial" w:eastAsia="Times New Roman" w:hAnsi="Arial" w:cs="Arial"/>
          <w:color w:val="000080"/>
          <w:sz w:val="24"/>
          <w:szCs w:val="24"/>
          <w:lang w:eastAsia="it-IT"/>
        </w:rPr>
        <w:tab/>
        <w:t>La norma impositiva, dell’iscrizione all’Albo, fa riferimento a tutti coloro i quali svolgono una attività inerente alla tutela della salute e che come tali, devono essere considerati continuativamente idonei non solo dall’Amministrazione di appartenenza ma anche dai rispettivi Ordini o Collegi professionali.</w:t>
      </w:r>
    </w:p>
    <w:p w:rsidR="00E63F50" w:rsidRPr="00E63F50" w:rsidRDefault="00E63F50" w:rsidP="00E63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it-IT"/>
        </w:rPr>
      </w:pPr>
      <w:r w:rsidRPr="00E63F50">
        <w:rPr>
          <w:rFonts w:ascii="Arial" w:eastAsia="Times New Roman" w:hAnsi="Arial" w:cs="Arial"/>
          <w:color w:val="000080"/>
          <w:sz w:val="24"/>
          <w:szCs w:val="24"/>
          <w:lang w:eastAsia="it-IT"/>
        </w:rPr>
        <w:t> </w:t>
      </w:r>
    </w:p>
    <w:p w:rsidR="00E63F50" w:rsidRPr="00E63F50" w:rsidRDefault="00E63F50" w:rsidP="00E63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it-IT"/>
        </w:rPr>
      </w:pPr>
      <w:r w:rsidRPr="00E63F50">
        <w:rPr>
          <w:rFonts w:ascii="Arial" w:eastAsia="Times New Roman" w:hAnsi="Arial" w:cs="Arial"/>
          <w:color w:val="000080"/>
          <w:sz w:val="24"/>
          <w:szCs w:val="24"/>
          <w:lang w:eastAsia="it-IT"/>
        </w:rPr>
        <w:tab/>
        <w:t xml:space="preserve">Tale condizione, per l’esercizio della funzione di Assistente Sanitario, trova la sua ratio, come esattamente evidenziato da codesto Collegio, nel </w:t>
      </w:r>
      <w:proofErr w:type="spellStart"/>
      <w:r w:rsidRPr="00E63F50">
        <w:rPr>
          <w:rFonts w:ascii="Arial" w:eastAsia="Times New Roman" w:hAnsi="Arial" w:cs="Arial"/>
          <w:color w:val="000080"/>
          <w:sz w:val="24"/>
          <w:szCs w:val="24"/>
          <w:lang w:eastAsia="it-IT"/>
        </w:rPr>
        <w:t>DLgs.CPS</w:t>
      </w:r>
      <w:proofErr w:type="spellEnd"/>
      <w:r w:rsidRPr="00E63F50">
        <w:rPr>
          <w:rFonts w:ascii="Arial" w:eastAsia="Times New Roman" w:hAnsi="Arial" w:cs="Arial"/>
          <w:color w:val="000080"/>
          <w:sz w:val="24"/>
          <w:szCs w:val="24"/>
          <w:lang w:eastAsia="it-IT"/>
        </w:rPr>
        <w:t xml:space="preserve"> n.233/1946, riguardante la ricostruzione degli Ordini delle professioni sanitarie e la disciplina dell’esercizio delle professioni stesse. Al riguardo non va dimenticato che l’art.8, del summenzionato decreto, è da considerarsi sostanzialmente attuativo del principio generale sancito dall’art.2229 c.c. il quale pone una riserva di legge in merito alla individuazione delle professioni intellettuali per l’esercizio delle quali è necessaria l’iscrizione in albi o elenchi appositi, e dall’art. 2231 c.c. che indica le conseguenze derivanti dalla mancanza di iscrizione all’albo.</w:t>
      </w:r>
    </w:p>
    <w:p w:rsidR="00E63F50" w:rsidRPr="00E63F50" w:rsidRDefault="00E63F50" w:rsidP="00E63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it-IT"/>
        </w:rPr>
      </w:pPr>
      <w:r w:rsidRPr="00E63F50">
        <w:rPr>
          <w:rFonts w:ascii="Arial" w:eastAsia="Times New Roman" w:hAnsi="Arial" w:cs="Arial"/>
          <w:color w:val="000080"/>
          <w:sz w:val="24"/>
          <w:szCs w:val="24"/>
          <w:lang w:eastAsia="it-IT"/>
        </w:rPr>
        <w:t> </w:t>
      </w:r>
    </w:p>
    <w:p w:rsidR="00E63F50" w:rsidRPr="00E63F50" w:rsidRDefault="00E63F50" w:rsidP="00E63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it-IT"/>
        </w:rPr>
      </w:pPr>
      <w:r w:rsidRPr="00E63F50">
        <w:rPr>
          <w:rFonts w:ascii="Arial" w:eastAsia="Times New Roman" w:hAnsi="Arial" w:cs="Arial"/>
          <w:color w:val="000080"/>
          <w:sz w:val="24"/>
          <w:szCs w:val="24"/>
          <w:lang w:eastAsia="it-IT"/>
        </w:rPr>
        <w:tab/>
        <w:t>Quanto sopra non si ritiene sia da riferirsi solo al personale che non entra in rapporto di servizio con strutture, ma anche ai soggetti che hanno un rapporto di dipendenza, poiché, la qualificazione, ai fini dell’esercizio, non discende solo dal possesso del diploma ma anche dalla abilitazione che deriva dalla iscrizione all’albo. Ed invero la normativa concorsuale in vigore, come dettagliatamente elencata da codesto Collegio nella nota cui si risponde, ha previsto l’iscrizione quale requisito di accesso che, al pari degli altri requisiti, non è limitato nel tempo ma va mantenuto per tuta la durata del rapporto di lavoro.</w:t>
      </w:r>
    </w:p>
    <w:p w:rsidR="00E63F50" w:rsidRPr="00E63F50" w:rsidRDefault="00E63F50" w:rsidP="00E63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it-IT"/>
        </w:rPr>
      </w:pPr>
      <w:r w:rsidRPr="00E63F50">
        <w:rPr>
          <w:rFonts w:ascii="Arial" w:eastAsia="Times New Roman" w:hAnsi="Arial" w:cs="Arial"/>
          <w:color w:val="000080"/>
          <w:sz w:val="24"/>
          <w:szCs w:val="24"/>
          <w:lang w:eastAsia="it-IT"/>
        </w:rPr>
        <w:t> </w:t>
      </w:r>
    </w:p>
    <w:p w:rsidR="00E63F50" w:rsidRPr="00E63F50" w:rsidRDefault="00E63F50" w:rsidP="00E63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it-IT"/>
        </w:rPr>
      </w:pPr>
      <w:r w:rsidRPr="00E63F50">
        <w:rPr>
          <w:rFonts w:ascii="Arial" w:eastAsia="Times New Roman" w:hAnsi="Arial" w:cs="Arial"/>
          <w:color w:val="000080"/>
          <w:sz w:val="24"/>
          <w:szCs w:val="24"/>
          <w:lang w:eastAsia="it-IT"/>
        </w:rPr>
        <w:tab/>
        <w:t xml:space="preserve">Al riguardo si comunica infine che, la Commissione Centrale per gli Esercenti le Professioni Sanitarie, chiamata ad esprimersi in un giudizio, per alcuni aspetti analogo al caso di specie, ha deciso che pur restando fermo il diritto di qualsiasi iscritto ad un Ordine o Collegio professionale sanitario, di avanzare istanza di rinuncia all’iscrizione all’albo – omissis – resta salvo il diritto-dovere del Collegio di sporgere denuncia alla competente autorità giudiziaria, ai sensi dell’art.348 c.p. (rubricato “esercizio abusivo di una professione”), qualora avesse notizia di esercizio professionale in violazione dell’obbligo iscrizione di cui all’art.8 del </w:t>
      </w:r>
      <w:proofErr w:type="spellStart"/>
      <w:r w:rsidRPr="00E63F50">
        <w:rPr>
          <w:rFonts w:ascii="Arial" w:eastAsia="Times New Roman" w:hAnsi="Arial" w:cs="Arial"/>
          <w:color w:val="000080"/>
          <w:sz w:val="24"/>
          <w:szCs w:val="24"/>
          <w:lang w:eastAsia="it-IT"/>
        </w:rPr>
        <w:t>Dlgs.CPS</w:t>
      </w:r>
      <w:proofErr w:type="spellEnd"/>
      <w:r w:rsidRPr="00E63F50">
        <w:rPr>
          <w:rFonts w:ascii="Arial" w:eastAsia="Times New Roman" w:hAnsi="Arial" w:cs="Arial"/>
          <w:color w:val="000080"/>
          <w:sz w:val="24"/>
          <w:szCs w:val="24"/>
          <w:lang w:eastAsia="it-IT"/>
        </w:rPr>
        <w:t xml:space="preserve"> n.233/46.</w:t>
      </w:r>
    </w:p>
    <w:p w:rsidR="00E63F50" w:rsidRPr="00E63F50" w:rsidRDefault="00E63F50" w:rsidP="00E63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it-IT"/>
        </w:rPr>
      </w:pPr>
      <w:r w:rsidRPr="00E63F50">
        <w:rPr>
          <w:rFonts w:ascii="Arial" w:eastAsia="Times New Roman" w:hAnsi="Arial" w:cs="Arial"/>
          <w:color w:val="000080"/>
          <w:sz w:val="24"/>
          <w:szCs w:val="24"/>
          <w:lang w:eastAsia="it-IT"/>
        </w:rPr>
        <w:lastRenderedPageBreak/>
        <w:t> </w:t>
      </w:r>
    </w:p>
    <w:p w:rsidR="00E63F50" w:rsidRPr="00E63F50" w:rsidRDefault="00E63F50" w:rsidP="00E63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it-IT"/>
        </w:rPr>
      </w:pPr>
      <w:r w:rsidRPr="00E63F50">
        <w:rPr>
          <w:rFonts w:ascii="Arial" w:eastAsia="Times New Roman" w:hAnsi="Arial" w:cs="Arial"/>
          <w:color w:val="000080"/>
          <w:sz w:val="24"/>
          <w:szCs w:val="24"/>
          <w:lang w:eastAsia="it-IT"/>
        </w:rPr>
        <w:tab/>
        <w:t>Alla luce di quanto summenzionato corre l’obbligo per lo scrivente rendere noto che il Consiglio di Stato nell’Adunanza della Sezione Seconda, 29 settembre 1999 con parere n.330/99 ha precisato che “non v’è ragione perché l’esistenza di un rapporto di lavoro dipendente surroghi l’assoggettamento all’ordine professionale: le verifiche, originarie e in itinere, della professionalità che il rapporto di lavoro dipendente richiede sono infatti di altro genere a quelle date dalla iscrizione all’albo, perché sono funzionali non già alla garanzia per il mercato dei potenziali utenti, bensì all’interesse del solo datore di lavoro”.</w:t>
      </w:r>
    </w:p>
    <w:p w:rsidR="00E63F50" w:rsidRPr="00E63F50" w:rsidRDefault="00E63F50" w:rsidP="00E63F5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verflowPunct w:val="0"/>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it-IT"/>
        </w:rPr>
      </w:pPr>
      <w:r w:rsidRPr="00E63F50">
        <w:rPr>
          <w:rFonts w:ascii="Arial" w:eastAsia="Times New Roman" w:hAnsi="Arial" w:cs="Arial"/>
          <w:color w:val="000080"/>
          <w:sz w:val="24"/>
          <w:szCs w:val="20"/>
          <w:u w:val="single"/>
          <w:lang w:eastAsia="it-IT"/>
        </w:rPr>
        <w:t> </w:t>
      </w:r>
    </w:p>
    <w:p w:rsidR="00E63F50" w:rsidRPr="00E63F50" w:rsidRDefault="00E63F50" w:rsidP="00E63F50">
      <w:pPr>
        <w:tabs>
          <w:tab w:val="left" w:pos="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overflowPunct w:val="0"/>
        <w:autoSpaceDE w:val="0"/>
        <w:autoSpaceDN w:val="0"/>
        <w:adjustRightInd w:val="0"/>
        <w:spacing w:before="100" w:beforeAutospacing="1" w:after="100" w:afterAutospacing="1" w:line="240" w:lineRule="auto"/>
        <w:ind w:left="1296"/>
        <w:jc w:val="center"/>
        <w:rPr>
          <w:rFonts w:ascii="Times New Roman" w:eastAsia="Times New Roman" w:hAnsi="Times New Roman" w:cs="Times New Roman"/>
          <w:sz w:val="24"/>
          <w:szCs w:val="24"/>
          <w:lang w:eastAsia="it-IT"/>
        </w:rPr>
      </w:pPr>
      <w:r w:rsidRPr="00E63F50">
        <w:rPr>
          <w:rFonts w:ascii="Arial" w:eastAsia="Times New Roman" w:hAnsi="Arial" w:cs="Arial"/>
          <w:color w:val="000080"/>
          <w:sz w:val="24"/>
          <w:szCs w:val="24"/>
          <w:lang w:eastAsia="it-IT"/>
        </w:rPr>
        <w:t>IL DIRETTORE GENERALE</w:t>
      </w:r>
    </w:p>
    <w:p w:rsidR="00E63F50" w:rsidRPr="00E63F50" w:rsidRDefault="00E63F50" w:rsidP="00E63F50">
      <w:pPr>
        <w:tabs>
          <w:tab w:val="left" w:pos="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overflowPunct w:val="0"/>
        <w:autoSpaceDE w:val="0"/>
        <w:autoSpaceDN w:val="0"/>
        <w:adjustRightInd w:val="0"/>
        <w:spacing w:before="100" w:beforeAutospacing="1" w:after="100" w:afterAutospacing="1" w:line="240" w:lineRule="auto"/>
        <w:ind w:left="1296"/>
        <w:jc w:val="center"/>
        <w:rPr>
          <w:rFonts w:ascii="Times New Roman" w:eastAsia="Times New Roman" w:hAnsi="Times New Roman" w:cs="Times New Roman"/>
          <w:sz w:val="24"/>
          <w:szCs w:val="24"/>
          <w:lang w:eastAsia="it-IT"/>
        </w:rPr>
      </w:pPr>
      <w:r w:rsidRPr="00E63F50">
        <w:rPr>
          <w:rFonts w:ascii="Arial" w:eastAsia="Times New Roman" w:hAnsi="Arial" w:cs="Arial"/>
          <w:color w:val="000080"/>
          <w:sz w:val="24"/>
          <w:szCs w:val="24"/>
          <w:lang w:eastAsia="it-IT"/>
        </w:rPr>
        <w:t>(Dr. Claudio Mastrocola)</w:t>
      </w:r>
    </w:p>
    <w:p w:rsidR="00E63F50" w:rsidRPr="00E63F50" w:rsidRDefault="00E63F50" w:rsidP="00E63F50">
      <w:pPr>
        <w:tabs>
          <w:tab w:val="left" w:pos="0"/>
          <w:tab w:val="left" w:pos="129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overflowPunct w:val="0"/>
        <w:autoSpaceDE w:val="0"/>
        <w:autoSpaceDN w:val="0"/>
        <w:adjustRightInd w:val="0"/>
        <w:spacing w:before="100" w:beforeAutospacing="1" w:after="100" w:afterAutospacing="1" w:line="240" w:lineRule="auto"/>
        <w:ind w:left="1296"/>
        <w:jc w:val="both"/>
        <w:rPr>
          <w:rFonts w:ascii="Times New Roman" w:eastAsia="Times New Roman" w:hAnsi="Times New Roman" w:cs="Times New Roman"/>
          <w:sz w:val="24"/>
          <w:szCs w:val="24"/>
          <w:lang w:eastAsia="it-IT"/>
        </w:rPr>
      </w:pPr>
      <w:r w:rsidRPr="00E63F50">
        <w:rPr>
          <w:rFonts w:ascii="Arial" w:eastAsia="Times New Roman" w:hAnsi="Arial" w:cs="Arial"/>
          <w:color w:val="000080"/>
          <w:sz w:val="36"/>
          <w:szCs w:val="24"/>
          <w:lang w:eastAsia="it-IT"/>
        </w:rPr>
        <w:t> </w:t>
      </w:r>
    </w:p>
    <w:p w:rsidR="00F36FC7" w:rsidRDefault="00F36FC7">
      <w:bookmarkStart w:id="0" w:name="_GoBack"/>
      <w:bookmarkEnd w:id="0"/>
    </w:p>
    <w:sectPr w:rsidR="00F36FC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F50"/>
    <w:rsid w:val="00E63F50"/>
    <w:rsid w:val="00F36FC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31A632-7894-4542-AE58-700828BF5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e">
    <w:name w:val="Normal"/>
    <w:qFormat/>
  </w:style>
  <w:style w:type="paragraph" w:styleId="Titolo1">
    <w:name w:val="heading 1"/>
    <w:basedOn w:val="Normale"/>
    <w:link w:val="Titolo1Carattere"/>
    <w:uiPriority w:val="9"/>
    <w:qFormat/>
    <w:rsid w:val="00E63F5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link w:val="Titolo2Carattere"/>
    <w:uiPriority w:val="9"/>
    <w:qFormat/>
    <w:rsid w:val="00E63F50"/>
    <w:pPr>
      <w:spacing w:before="100" w:beforeAutospacing="1" w:after="100" w:afterAutospacing="1" w:line="240" w:lineRule="auto"/>
      <w:outlineLvl w:val="1"/>
    </w:pPr>
    <w:rPr>
      <w:rFonts w:ascii="Times New Roman" w:eastAsia="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63F50"/>
    <w:rPr>
      <w:rFonts w:ascii="Times New Roman" w:eastAsia="Times New Roman" w:hAnsi="Times New Roman" w:cs="Times New Roman"/>
      <w:b/>
      <w:bCs/>
      <w:kern w:val="36"/>
      <w:sz w:val="48"/>
      <w:szCs w:val="48"/>
      <w:lang w:eastAsia="it-IT"/>
    </w:rPr>
  </w:style>
  <w:style w:type="character" w:customStyle="1" w:styleId="Titolo2Carattere">
    <w:name w:val="Titolo 2 Carattere"/>
    <w:basedOn w:val="Carpredefinitoparagrafo"/>
    <w:link w:val="Titolo2"/>
    <w:uiPriority w:val="9"/>
    <w:rsid w:val="00E63F50"/>
    <w:rPr>
      <w:rFonts w:ascii="Times New Roman" w:eastAsia="Times New Roman" w:hAnsi="Times New Roman" w:cs="Times New Roman"/>
      <w:b/>
      <w:bCs/>
      <w:sz w:val="36"/>
      <w:szCs w:val="36"/>
      <w:lang w:eastAsia="it-IT"/>
    </w:rPr>
  </w:style>
  <w:style w:type="paragraph" w:styleId="Titolo">
    <w:name w:val="Title"/>
    <w:basedOn w:val="Normale"/>
    <w:link w:val="TitoloCarattere"/>
    <w:uiPriority w:val="10"/>
    <w:qFormat/>
    <w:rsid w:val="00E63F5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Carattere">
    <w:name w:val="Titolo Carattere"/>
    <w:basedOn w:val="Carpredefinitoparagrafo"/>
    <w:link w:val="Titolo"/>
    <w:uiPriority w:val="10"/>
    <w:rsid w:val="00E63F50"/>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7356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702</Words>
  <Characters>4002</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Bruna Peri</dc:creator>
  <cp:keywords/>
  <dc:description/>
  <cp:lastModifiedBy>Bruna Peri</cp:lastModifiedBy>
  <cp:revision>1</cp:revision>
  <dcterms:created xsi:type="dcterms:W3CDTF">2016-04-06T13:53:00Z</dcterms:created>
  <dcterms:modified xsi:type="dcterms:W3CDTF">2016-04-06T13:55:00Z</dcterms:modified>
</cp:coreProperties>
</file>